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F403" w14:textId="5C24EFE1" w:rsidR="00DA172B" w:rsidRDefault="00DA172B" w:rsidP="00DA172B">
      <w:pPr>
        <w:jc w:val="right"/>
      </w:pPr>
      <w:r>
        <w:t>1</w:t>
      </w:r>
    </w:p>
    <w:p w14:paraId="0F359EA5" w14:textId="76167FDB" w:rsidR="00162229" w:rsidRDefault="00373CA0">
      <w:r>
        <w:t xml:space="preserve">Alyssa </w:t>
      </w:r>
      <w:proofErr w:type="spellStart"/>
      <w:r>
        <w:t>DeCaro</w:t>
      </w:r>
      <w:proofErr w:type="spellEnd"/>
    </w:p>
    <w:p w14:paraId="002F847B" w14:textId="39FA24FF" w:rsidR="00373CA0" w:rsidRDefault="00373CA0"/>
    <w:p w14:paraId="4C6A1AF6" w14:textId="16AB30DF" w:rsidR="00373CA0" w:rsidRDefault="00373CA0">
      <w:r>
        <w:t>Don Larson</w:t>
      </w:r>
    </w:p>
    <w:p w14:paraId="407EA63D" w14:textId="55BC5A16" w:rsidR="00373CA0" w:rsidRDefault="00373CA0"/>
    <w:p w14:paraId="35D8D55C" w14:textId="234C8713" w:rsidR="00373CA0" w:rsidRDefault="00373CA0">
      <w:r>
        <w:t>BIOL 111X</w:t>
      </w:r>
    </w:p>
    <w:p w14:paraId="49E6A889" w14:textId="30DC784C" w:rsidR="00373CA0" w:rsidRDefault="00373CA0"/>
    <w:p w14:paraId="14FFBE00" w14:textId="10117EA4" w:rsidR="00373CA0" w:rsidRDefault="00373CA0">
      <w:r>
        <w:t>24 November 2019</w:t>
      </w:r>
    </w:p>
    <w:p w14:paraId="0A341D64" w14:textId="0C584791" w:rsidR="00373CA0" w:rsidRDefault="00373CA0"/>
    <w:p w14:paraId="31BE4F08" w14:textId="3AD68B19" w:rsidR="00373CA0" w:rsidRDefault="00373CA0" w:rsidP="00592520">
      <w:pPr>
        <w:spacing w:line="480" w:lineRule="auto"/>
        <w:jc w:val="center"/>
      </w:pPr>
      <w:r>
        <w:t>Multiple Sclerosis</w:t>
      </w:r>
    </w:p>
    <w:p w14:paraId="0223A85C" w14:textId="10136DF2" w:rsidR="00E80454" w:rsidRDefault="00373CA0" w:rsidP="00DA172B">
      <w:pPr>
        <w:spacing w:line="480" w:lineRule="auto"/>
        <w:ind w:firstLine="720"/>
      </w:pPr>
      <w:r>
        <w:t xml:space="preserve">Multiple sclerosis (MS) </w:t>
      </w:r>
      <w:r w:rsidR="00E80454">
        <w:t>is a debilitating</w:t>
      </w:r>
      <w:r>
        <w:t xml:space="preserve"> chronic inflammatory</w:t>
      </w:r>
      <w:r w:rsidR="00BF1A0A">
        <w:t xml:space="preserve"> demyelinating</w:t>
      </w:r>
      <w:r>
        <w:t xml:space="preserve"> disease characterized b</w:t>
      </w:r>
      <w:r w:rsidR="00E80454">
        <w:t xml:space="preserve">y </w:t>
      </w:r>
      <w:r>
        <w:t>central nervous system (CNS) lesions</w:t>
      </w:r>
      <w:r w:rsidR="00D84752">
        <w:t xml:space="preserve"> (plaques or scars) in the white</w:t>
      </w:r>
      <w:r w:rsidR="00592520">
        <w:t xml:space="preserve"> matter of the CNS</w:t>
      </w:r>
      <w:r>
        <w:t xml:space="preserve"> that can leave to severe cognitive or physical disability as well as neurological defects. </w:t>
      </w:r>
      <w:r w:rsidR="00E80454">
        <w:t>MS affects the muscles, musculoskeletal system, nerves, nervous system, and spine</w:t>
      </w:r>
      <w:r w:rsidR="00D84752">
        <w:t xml:space="preserve"> </w:t>
      </w:r>
      <w:r w:rsidR="00F3424E">
        <w:t>(</w:t>
      </w:r>
      <w:proofErr w:type="spellStart"/>
      <w:r w:rsidR="00F3424E">
        <w:t>Ghasemi</w:t>
      </w:r>
      <w:proofErr w:type="spellEnd"/>
      <w:r w:rsidR="00F3424E">
        <w:t xml:space="preserve">, </w:t>
      </w:r>
      <w:proofErr w:type="spellStart"/>
      <w:r w:rsidR="00F3424E">
        <w:t>Razavi</w:t>
      </w:r>
      <w:proofErr w:type="spellEnd"/>
      <w:r w:rsidR="00F3424E">
        <w:t>,</w:t>
      </w:r>
      <w:r w:rsidR="005D7D5E">
        <w:t xml:space="preserve"> &amp;</w:t>
      </w:r>
      <w:r w:rsidR="00F3424E">
        <w:t xml:space="preserve"> </w:t>
      </w:r>
      <w:proofErr w:type="spellStart"/>
      <w:r w:rsidR="00F3424E">
        <w:t>Nikzad</w:t>
      </w:r>
      <w:proofErr w:type="spellEnd"/>
      <w:r w:rsidR="005D7D5E">
        <w:t>,</w:t>
      </w:r>
      <w:r w:rsidR="00F3424E">
        <w:t xml:space="preserve"> 2016).</w:t>
      </w:r>
      <w:r w:rsidR="00C21729">
        <w:t xml:space="preserve"> </w:t>
      </w:r>
    </w:p>
    <w:p w14:paraId="04246AF4" w14:textId="4B45D75E" w:rsidR="00505584" w:rsidRDefault="00505584" w:rsidP="00592520">
      <w:pPr>
        <w:spacing w:line="480" w:lineRule="auto"/>
      </w:pPr>
      <w:r>
        <w:tab/>
        <w:t>Inflammation of the white and gray matter tissues in the CNS due to focal immune cell infiltration and their cytokines are the incipient cause of damage in MS. T helper cell</w:t>
      </w:r>
      <w:r w:rsidR="00A359F8">
        <w:t xml:space="preserve"> i</w:t>
      </w:r>
      <w:r>
        <w:t>ntervention and adaptive immune responses</w:t>
      </w:r>
      <w:r w:rsidR="00A359F8">
        <w:t xml:space="preserve"> that are</w:t>
      </w:r>
      <w:r>
        <w:t xml:space="preserve"> initiated by interaction between antigens</w:t>
      </w:r>
      <w:r w:rsidR="00A359F8">
        <w:t xml:space="preserve"> </w:t>
      </w:r>
      <w:r w:rsidR="00A359F8">
        <w:t xml:space="preserve">play an important role in the initiation and progression of MS. </w:t>
      </w:r>
      <w:r>
        <w:t>Pathogen associated molecules bind to receptor sand produce cytokines that promote inflammation</w:t>
      </w:r>
      <w:r w:rsidR="00A359F8">
        <w:t xml:space="preserve"> (</w:t>
      </w:r>
      <w:proofErr w:type="spellStart"/>
      <w:r w:rsidR="00A359F8">
        <w:t>Ghasemi</w:t>
      </w:r>
      <w:proofErr w:type="spellEnd"/>
      <w:r w:rsidR="00A359F8">
        <w:t>, 2016)</w:t>
      </w:r>
      <w:r w:rsidR="00D00750">
        <w:t>.</w:t>
      </w:r>
    </w:p>
    <w:p w14:paraId="55FFF61A" w14:textId="01F31944" w:rsidR="001D0B22" w:rsidRDefault="001D0B22" w:rsidP="00592520">
      <w:pPr>
        <w:spacing w:line="480" w:lineRule="auto"/>
      </w:pPr>
      <w:r>
        <w:tab/>
        <w:t xml:space="preserve">Another contributor to MS is the </w:t>
      </w:r>
      <w:proofErr w:type="spellStart"/>
      <w:r>
        <w:t>Fas</w:t>
      </w:r>
      <w:proofErr w:type="spellEnd"/>
      <w:r>
        <w:t xml:space="preserve"> Ligand (</w:t>
      </w:r>
      <w:proofErr w:type="spellStart"/>
      <w:r>
        <w:t>FasL</w:t>
      </w:r>
      <w:proofErr w:type="spellEnd"/>
      <w:r>
        <w:t xml:space="preserve">) which is produced by lymphocyte cells. This ligand binds to </w:t>
      </w:r>
      <w:proofErr w:type="spellStart"/>
      <w:r>
        <w:t>Fas</w:t>
      </w:r>
      <w:proofErr w:type="spellEnd"/>
      <w:r>
        <w:t xml:space="preserve"> receptors on </w:t>
      </w:r>
      <w:proofErr w:type="spellStart"/>
      <w:r>
        <w:t>oligodendroctyes</w:t>
      </w:r>
      <w:proofErr w:type="spellEnd"/>
      <w:r>
        <w:t xml:space="preserve"> which begins the process of apoptosis causing the reduction of myelin synthesis cells and ultimately impairing the synthesis of the myelin sheath (</w:t>
      </w:r>
      <w:proofErr w:type="spellStart"/>
      <w:r>
        <w:t>Ghas</w:t>
      </w:r>
      <w:r w:rsidR="00A359F8">
        <w:t>e</w:t>
      </w:r>
      <w:r>
        <w:t>mi</w:t>
      </w:r>
      <w:proofErr w:type="spellEnd"/>
      <w:r>
        <w:t>, 2016).</w:t>
      </w:r>
    </w:p>
    <w:p w14:paraId="0D1D7D6A" w14:textId="77777777" w:rsidR="00DA172B" w:rsidRDefault="00E80454" w:rsidP="00592520">
      <w:pPr>
        <w:spacing w:line="480" w:lineRule="auto"/>
        <w:ind w:firstLine="720"/>
      </w:pPr>
      <w:r>
        <w:t xml:space="preserve">Multiple sclerosis is caused by the degeneration of the nervous system. </w:t>
      </w:r>
      <w:r w:rsidR="00BF1A0A">
        <w:t xml:space="preserve">Myelin-forming oligodendrocytes (OLGs) become targets of inflammatory and immune attacks. OLG death by apoptosis or necrosis causes the cell loss that is seen in MS plaques. </w:t>
      </w:r>
      <w:r>
        <w:t xml:space="preserve">The myelin sheath that </w:t>
      </w:r>
    </w:p>
    <w:p w14:paraId="06AA20A7" w14:textId="47B36D53" w:rsidR="00DA172B" w:rsidRDefault="00DA172B" w:rsidP="00DA172B">
      <w:pPr>
        <w:spacing w:line="480" w:lineRule="auto"/>
        <w:ind w:firstLine="720"/>
        <w:jc w:val="right"/>
      </w:pPr>
      <w:r>
        <w:lastRenderedPageBreak/>
        <w:t>2</w:t>
      </w:r>
    </w:p>
    <w:p w14:paraId="74AAAFA4" w14:textId="2BA72BF4" w:rsidR="00BF1A0A" w:rsidRDefault="00E80454" w:rsidP="00DA172B">
      <w:pPr>
        <w:spacing w:line="480" w:lineRule="auto"/>
      </w:pPr>
      <w:r>
        <w:t>surrounds and protects the nerve fibers and spinal cord beg</w:t>
      </w:r>
      <w:r w:rsidR="00A3758A">
        <w:t>in</w:t>
      </w:r>
      <w:r>
        <w:t xml:space="preserve"> to deteriorate when the body’s autoimmune system </w:t>
      </w:r>
      <w:r w:rsidR="00A3758A">
        <w:t>starts</w:t>
      </w:r>
      <w:r>
        <w:t xml:space="preserve"> to attack its own tissues. </w:t>
      </w:r>
      <w:r w:rsidR="00BF1A0A">
        <w:t>When the myelin sheath is destroyed, nerve impulses to and from the brain slow down and become interrupted and distorted</w:t>
      </w:r>
      <w:r w:rsidR="00D84752">
        <w:t xml:space="preserve"> (</w:t>
      </w:r>
      <w:proofErr w:type="spellStart"/>
      <w:r w:rsidR="00D84752">
        <w:t>Cudrici</w:t>
      </w:r>
      <w:proofErr w:type="spellEnd"/>
      <w:r w:rsidR="00D84752">
        <w:t>, Niculescu T, Niculescu F, Shin, &amp; Rus, 2006).</w:t>
      </w:r>
    </w:p>
    <w:p w14:paraId="69D31565" w14:textId="6EF871EC" w:rsidR="00592520" w:rsidRDefault="00D84752" w:rsidP="00A0573C">
      <w:pPr>
        <w:spacing w:line="480" w:lineRule="auto"/>
        <w:ind w:firstLine="720"/>
      </w:pPr>
      <w:r>
        <w:t>MS affects everyone differently</w:t>
      </w:r>
      <w:r w:rsidR="00A3758A">
        <w:t>. It</w:t>
      </w:r>
      <w:r>
        <w:t xml:space="preserve"> is very unpredictable</w:t>
      </w:r>
      <w:r w:rsidR="00A3758A">
        <w:t xml:space="preserve"> </w:t>
      </w:r>
      <w:r>
        <w:t xml:space="preserve">and </w:t>
      </w:r>
      <w:r w:rsidR="00592520">
        <w:t xml:space="preserve">the disease </w:t>
      </w:r>
      <w:r>
        <w:t xml:space="preserve">progresses over time. </w:t>
      </w:r>
      <w:r w:rsidR="00C21729">
        <w:t xml:space="preserve">Symptoms of MS can be mild to severe. Multiple sclerosis affects many areas of the brain and </w:t>
      </w:r>
      <w:r w:rsidR="00A3758A">
        <w:t>interferes with</w:t>
      </w:r>
      <w:r w:rsidR="00C21729">
        <w:t xml:space="preserve"> cognitive functions such as short-term memory, verbal fluency, information processing and abstract reasoning</w:t>
      </w:r>
      <w:r w:rsidR="00A0573C">
        <w:t>. Other s</w:t>
      </w:r>
      <w:r w:rsidR="00C21729">
        <w:t xml:space="preserve">ymptoms </w:t>
      </w:r>
      <w:r w:rsidR="00A0573C">
        <w:t xml:space="preserve">of MS </w:t>
      </w:r>
      <w:proofErr w:type="gramStart"/>
      <w:r w:rsidR="00C21729">
        <w:t>include</w:t>
      </w:r>
      <w:r w:rsidR="00A3758A">
        <w:t>s</w:t>
      </w:r>
      <w:proofErr w:type="gramEnd"/>
      <w:r w:rsidR="00C21729">
        <w:t xml:space="preserve"> numbness, tingling, slurred speech, doubled or blurred vision, loss of coordination, muscle weakness or tightness, fatigue, incontinence, sexual dysfunction, impaired cognitive functions, and paralysis</w:t>
      </w:r>
      <w:r w:rsidR="00A0573C">
        <w:t xml:space="preserve"> (Zawada, Michael, Campanella, James, 2019).</w:t>
      </w:r>
    </w:p>
    <w:p w14:paraId="360C8345" w14:textId="0D5E9330" w:rsidR="00A0573C" w:rsidRDefault="00A0573C" w:rsidP="00A0573C">
      <w:pPr>
        <w:spacing w:line="480" w:lineRule="auto"/>
        <w:ind w:firstLine="720"/>
      </w:pPr>
      <w:r>
        <w:t xml:space="preserve">Individuals suffering from MS have attacks and relapses of the disease. This is due to active periods of the disease when the nerves </w:t>
      </w:r>
      <w:r w:rsidR="00A3758A">
        <w:t xml:space="preserve">are </w:t>
      </w:r>
      <w:r>
        <w:t xml:space="preserve">being destroyed by the immune system. The duration and cycle of attacks are unique to each individual. Some may suffer many attacks and </w:t>
      </w:r>
      <w:r w:rsidR="00A3758A">
        <w:t xml:space="preserve">take </w:t>
      </w:r>
      <w:r>
        <w:t>years to accumulate to complete disability and other may suffer few attacks and take decades to accumulate to complete disability (Zawada et al., 2019).</w:t>
      </w:r>
    </w:p>
    <w:p w14:paraId="4C3888EF" w14:textId="39298A24" w:rsidR="00DA172B" w:rsidRDefault="00592520" w:rsidP="00592520">
      <w:pPr>
        <w:spacing w:line="480" w:lineRule="auto"/>
        <w:ind w:firstLine="720"/>
      </w:pPr>
      <w:r>
        <w:t>Twice as many women than men are affected with MS and people of Northern European descent appear to be at the highest risk for MS. Although t</w:t>
      </w:r>
      <w:r w:rsidR="00D84752">
        <w:t xml:space="preserve">he causes of Multiple Sclerosis </w:t>
      </w:r>
      <w:r w:rsidR="00C21729">
        <w:t>are</w:t>
      </w:r>
      <w:r w:rsidR="00D84752">
        <w:t xml:space="preserve"> unknown,</w:t>
      </w:r>
      <w:r>
        <w:t xml:space="preserve"> </w:t>
      </w:r>
      <w:r w:rsidR="00D84752">
        <w:t>a combination of environment</w:t>
      </w:r>
      <w:r w:rsidR="00A3758A">
        <w:t>al</w:t>
      </w:r>
      <w:r w:rsidR="00D84752">
        <w:t xml:space="preserve"> and genetic factors are believed to contribute to the disease. Vir</w:t>
      </w:r>
      <w:r w:rsidR="00A0573C">
        <w:t>al infections</w:t>
      </w:r>
      <w:r w:rsidR="00D84752">
        <w:t xml:space="preserve"> are also </w:t>
      </w:r>
      <w:r w:rsidR="00C21729">
        <w:t xml:space="preserve">believed to be a possible </w:t>
      </w:r>
      <w:r w:rsidR="00D84752">
        <w:t>trigger of</w:t>
      </w:r>
      <w:r w:rsidR="00A3758A">
        <w:t xml:space="preserve"> MS </w:t>
      </w:r>
      <w:r>
        <w:t>(Goldenberg, 2012).</w:t>
      </w:r>
      <w:r w:rsidR="00A0573C">
        <w:t xml:space="preserve"> Other environmental factors </w:t>
      </w:r>
      <w:r w:rsidR="00505584">
        <w:t xml:space="preserve">include bacterial infections, herpes </w:t>
      </w:r>
    </w:p>
    <w:p w14:paraId="42FD285E" w14:textId="05027D50" w:rsidR="00DA172B" w:rsidRDefault="00DA172B" w:rsidP="00DA172B">
      <w:pPr>
        <w:spacing w:line="480" w:lineRule="auto"/>
        <w:ind w:firstLine="720"/>
        <w:jc w:val="right"/>
      </w:pPr>
      <w:r>
        <w:lastRenderedPageBreak/>
        <w:t>3</w:t>
      </w:r>
    </w:p>
    <w:p w14:paraId="3B4863D2" w14:textId="2FEA1A3B" w:rsidR="00D84752" w:rsidRDefault="00505584" w:rsidP="00DA172B">
      <w:pPr>
        <w:spacing w:line="480" w:lineRule="auto"/>
      </w:pPr>
      <w:r>
        <w:t>virus type 6, mycoplasma pneumonia, smoking, vitamin deficiency, diet, and exposure to UV radiation (</w:t>
      </w:r>
      <w:proofErr w:type="spellStart"/>
      <w:r>
        <w:t>Ghasemi</w:t>
      </w:r>
      <w:proofErr w:type="spellEnd"/>
      <w:r>
        <w:t>, 2016).</w:t>
      </w:r>
    </w:p>
    <w:p w14:paraId="670A1C74" w14:textId="5EE601FF" w:rsidR="001A7427" w:rsidRDefault="001A7427" w:rsidP="00592520">
      <w:pPr>
        <w:spacing w:line="480" w:lineRule="auto"/>
        <w:ind w:firstLine="720"/>
      </w:pPr>
      <w:r>
        <w:t xml:space="preserve">I have created an example of a healthy cell body and </w:t>
      </w:r>
      <w:r w:rsidR="00A3758A">
        <w:t xml:space="preserve">healthy </w:t>
      </w:r>
      <w:r>
        <w:t>myelin sheath along with a cell body</w:t>
      </w:r>
      <w:r w:rsidR="00102761">
        <w:t xml:space="preserve"> </w:t>
      </w:r>
      <w:r>
        <w:t>and deteriorating myelin sheath that is seen in multiple sclerosis</w:t>
      </w:r>
      <w:r w:rsidR="00C21729">
        <w:t xml:space="preserve"> using common jewelry making supplies and beads</w:t>
      </w:r>
      <w:r>
        <w:t>.</w:t>
      </w:r>
      <w:r w:rsidR="00102761">
        <w:t xml:space="preserve"> I shattered glass beads to resemble the damaged myelin sheath</w:t>
      </w:r>
      <w:r w:rsidR="00C21729">
        <w:t>. M</w:t>
      </w:r>
      <w:r w:rsidR="00102761">
        <w:t xml:space="preserve">etal wire </w:t>
      </w:r>
      <w:r w:rsidR="00C21729">
        <w:t xml:space="preserve">has been twisted and coiled </w:t>
      </w:r>
      <w:r w:rsidR="00102761">
        <w:t xml:space="preserve">to recreate the nerve fibers, dendrites and axon terminals. </w:t>
      </w:r>
      <w:r w:rsidR="00C21729">
        <w:t xml:space="preserve">Metal beads have been attached to the ends of the axon terminals </w:t>
      </w:r>
      <w:r w:rsidR="00102761">
        <w:t>to resemble the synapse</w:t>
      </w:r>
      <w:r w:rsidR="00A3758A">
        <w:t xml:space="preserve">, and </w:t>
      </w:r>
      <w:bookmarkStart w:id="0" w:name="_GoBack"/>
      <w:bookmarkEnd w:id="0"/>
      <w:r w:rsidR="00102761">
        <w:t>geode is in place of the cell body with a turquoise rock in the middle for the nucleus.</w:t>
      </w:r>
      <w:r w:rsidR="00C21729">
        <w:t xml:space="preserve"> </w:t>
      </w:r>
    </w:p>
    <w:p w14:paraId="1C931314" w14:textId="77777777" w:rsidR="00E80454" w:rsidRDefault="00E80454" w:rsidP="00592520">
      <w:pPr>
        <w:spacing w:line="480" w:lineRule="auto"/>
      </w:pPr>
    </w:p>
    <w:p w14:paraId="4831F8C0" w14:textId="4020B830" w:rsidR="00E80454" w:rsidRDefault="00E80454" w:rsidP="00592520">
      <w:pPr>
        <w:spacing w:line="480" w:lineRule="auto"/>
      </w:pPr>
    </w:p>
    <w:p w14:paraId="4246EC7E" w14:textId="4B8E0D66" w:rsidR="00E80454" w:rsidRDefault="00E80454" w:rsidP="00592520">
      <w:pPr>
        <w:spacing w:line="480" w:lineRule="auto"/>
      </w:pPr>
    </w:p>
    <w:p w14:paraId="23A4E9C2" w14:textId="08A879F1" w:rsidR="00DA172B" w:rsidRDefault="00DA172B" w:rsidP="00592520">
      <w:pPr>
        <w:spacing w:line="480" w:lineRule="auto"/>
      </w:pPr>
    </w:p>
    <w:p w14:paraId="425ACA73" w14:textId="30156496" w:rsidR="00DA172B" w:rsidRDefault="00DA172B" w:rsidP="00592520">
      <w:pPr>
        <w:spacing w:line="480" w:lineRule="auto"/>
      </w:pPr>
    </w:p>
    <w:p w14:paraId="3FC09AEB" w14:textId="5B040DB3" w:rsidR="00DA172B" w:rsidRDefault="00DA172B" w:rsidP="00592520">
      <w:pPr>
        <w:spacing w:line="480" w:lineRule="auto"/>
      </w:pPr>
    </w:p>
    <w:p w14:paraId="458E6E2F" w14:textId="0425D8F8" w:rsidR="00DA172B" w:rsidRDefault="00DA172B" w:rsidP="00592520">
      <w:pPr>
        <w:spacing w:line="480" w:lineRule="auto"/>
      </w:pPr>
    </w:p>
    <w:p w14:paraId="3B01580B" w14:textId="3D9B6F72" w:rsidR="00DA172B" w:rsidRDefault="00DA172B" w:rsidP="00592520">
      <w:pPr>
        <w:spacing w:line="480" w:lineRule="auto"/>
      </w:pPr>
    </w:p>
    <w:p w14:paraId="0F0F2CE7" w14:textId="543A4E24" w:rsidR="00DA172B" w:rsidRDefault="00DA172B" w:rsidP="00592520">
      <w:pPr>
        <w:spacing w:line="480" w:lineRule="auto"/>
      </w:pPr>
    </w:p>
    <w:p w14:paraId="5BD4AC12" w14:textId="08DA0516" w:rsidR="00DA172B" w:rsidRDefault="00DA172B" w:rsidP="00592520">
      <w:pPr>
        <w:spacing w:line="480" w:lineRule="auto"/>
      </w:pPr>
    </w:p>
    <w:p w14:paraId="2F01C89A" w14:textId="72798AD8" w:rsidR="00DA172B" w:rsidRDefault="00DA172B" w:rsidP="00592520">
      <w:pPr>
        <w:spacing w:line="480" w:lineRule="auto"/>
      </w:pPr>
    </w:p>
    <w:p w14:paraId="3BD06493" w14:textId="44AF28A7" w:rsidR="00DA172B" w:rsidRDefault="00DA172B" w:rsidP="00592520">
      <w:pPr>
        <w:spacing w:line="480" w:lineRule="auto"/>
      </w:pPr>
    </w:p>
    <w:p w14:paraId="0EB772ED" w14:textId="2EC0A2EC" w:rsidR="00DA172B" w:rsidRDefault="00DA172B" w:rsidP="00592520">
      <w:pPr>
        <w:spacing w:line="480" w:lineRule="auto"/>
      </w:pPr>
    </w:p>
    <w:p w14:paraId="09B1DF20" w14:textId="5879F227" w:rsidR="00DA172B" w:rsidRDefault="00DA172B" w:rsidP="00DA172B">
      <w:pPr>
        <w:spacing w:line="480" w:lineRule="auto"/>
        <w:jc w:val="right"/>
      </w:pPr>
      <w:r>
        <w:t>4</w:t>
      </w:r>
    </w:p>
    <w:p w14:paraId="594B9629" w14:textId="516868ED" w:rsidR="00DA172B" w:rsidRDefault="00DA172B" w:rsidP="00DA172B">
      <w:pPr>
        <w:spacing w:line="480" w:lineRule="auto"/>
        <w:jc w:val="center"/>
      </w:pPr>
      <w:r>
        <w:t>Works Cited</w:t>
      </w:r>
    </w:p>
    <w:p w14:paraId="0C2FADF2" w14:textId="3B2C2877" w:rsidR="00F0693D" w:rsidRPr="00F0693D" w:rsidRDefault="00F0693D" w:rsidP="00F0693D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Cudrici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>, C., Niculescu, T., Niculescu, F., Shin, M. L., &amp; Rus, H. (2006). Oligodendrocyte cell death in pathogenesis of multiple sclerosis: Protection of oligodendrocytes from apoptosis by complement. </w:t>
      </w:r>
      <w:r w:rsidRPr="00F0693D">
        <w:rPr>
          <w:rFonts w:ascii="Times New Roman" w:eastAsia="Times New Roman" w:hAnsi="Times New Roman" w:cs="Times New Roman"/>
          <w:i/>
          <w:iCs/>
          <w:color w:val="333333"/>
        </w:rPr>
        <w:t>US National Library of Medicine National Institutes of Health</w:t>
      </w:r>
      <w:r w:rsidRPr="00F0693D">
        <w:rPr>
          <w:rFonts w:ascii="Times New Roman" w:eastAsia="Times New Roman" w:hAnsi="Times New Roman" w:cs="Times New Roman"/>
          <w:color w:val="333333"/>
        </w:rPr>
        <w:t xml:space="preserve">, 123–132. </w:t>
      </w: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doi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>: 10.1682/jrrd.2004.08.0111</w:t>
      </w:r>
      <w:r w:rsidR="00316D86">
        <w:rPr>
          <w:rFonts w:ascii="Times New Roman" w:eastAsia="Times New Roman" w:hAnsi="Times New Roman" w:cs="Times New Roman"/>
          <w:color w:val="333333"/>
        </w:rPr>
        <w:t>. Accessed on 24 November 2019.</w:t>
      </w:r>
    </w:p>
    <w:p w14:paraId="1C30E645" w14:textId="05AE4EBC" w:rsidR="00F0693D" w:rsidRPr="00F0693D" w:rsidRDefault="00F0693D" w:rsidP="00F0693D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Ghasemi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nA.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 xml:space="preserve"> Z. E. M., </w:t>
      </w: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Rasavi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 xml:space="preserve">, S., &amp; </w:t>
      </w: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Nikzad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>, E. (2016). Multiple Sclerosis: Pathogenesis, Symptoms, Diagnoses and Cell-Based Therapy. </w:t>
      </w:r>
      <w:r w:rsidRPr="00F0693D">
        <w:rPr>
          <w:rFonts w:ascii="Times New Roman" w:eastAsia="Times New Roman" w:hAnsi="Times New Roman" w:cs="Times New Roman"/>
          <w:i/>
          <w:iCs/>
          <w:color w:val="333333"/>
        </w:rPr>
        <w:t>CELL JOURNAL (</w:t>
      </w:r>
      <w:proofErr w:type="spellStart"/>
      <w:r w:rsidRPr="00F0693D">
        <w:rPr>
          <w:rFonts w:ascii="Times New Roman" w:eastAsia="Times New Roman" w:hAnsi="Times New Roman" w:cs="Times New Roman"/>
          <w:i/>
          <w:iCs/>
          <w:color w:val="333333"/>
        </w:rPr>
        <w:t>Yakhteh</w:t>
      </w:r>
      <w:proofErr w:type="spellEnd"/>
      <w:r w:rsidRPr="00F0693D">
        <w:rPr>
          <w:rFonts w:ascii="Times New Roman" w:eastAsia="Times New Roman" w:hAnsi="Times New Roman" w:cs="Times New Roman"/>
          <w:i/>
          <w:iCs/>
          <w:color w:val="333333"/>
        </w:rPr>
        <w:t>)</w:t>
      </w:r>
      <w:r w:rsidRPr="00F0693D">
        <w:rPr>
          <w:rFonts w:ascii="Times New Roman" w:eastAsia="Times New Roman" w:hAnsi="Times New Roman" w:cs="Times New Roman"/>
          <w:color w:val="333333"/>
        </w:rPr>
        <w:t xml:space="preserve">, 1–10. </w:t>
      </w:r>
      <w:proofErr w:type="spellStart"/>
      <w:r w:rsidRPr="00F0693D">
        <w:rPr>
          <w:rFonts w:ascii="Times New Roman" w:eastAsia="Times New Roman" w:hAnsi="Times New Roman" w:cs="Times New Roman"/>
          <w:color w:val="333333"/>
        </w:rPr>
        <w:t>doi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>: 10.22074/cellj.2016.4867</w:t>
      </w:r>
      <w:r w:rsidR="00316D86">
        <w:rPr>
          <w:rFonts w:ascii="Times New Roman" w:eastAsia="Times New Roman" w:hAnsi="Times New Roman" w:cs="Times New Roman"/>
          <w:color w:val="333333"/>
        </w:rPr>
        <w:t>. Accessed on 24 November 2019.</w:t>
      </w:r>
    </w:p>
    <w:p w14:paraId="1AFEB83D" w14:textId="01BE5AA4" w:rsidR="00F0693D" w:rsidRPr="00F0693D" w:rsidRDefault="00F0693D" w:rsidP="00F0693D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r w:rsidRPr="00F0693D">
        <w:rPr>
          <w:rFonts w:ascii="Times New Roman" w:eastAsia="Times New Roman" w:hAnsi="Times New Roman" w:cs="Times New Roman"/>
          <w:color w:val="333333"/>
        </w:rPr>
        <w:t>Goldenberg, M. M. (2012). Multiple Sclerosis Review. </w:t>
      </w:r>
      <w:r w:rsidRPr="00F0693D">
        <w:rPr>
          <w:rFonts w:ascii="Times New Roman" w:eastAsia="Times New Roman" w:hAnsi="Times New Roman" w:cs="Times New Roman"/>
          <w:i/>
          <w:iCs/>
          <w:color w:val="333333"/>
        </w:rPr>
        <w:t>A Peer-Reviewed Journal for Managed Care and Hospital Formulary Management</w:t>
      </w:r>
      <w:r w:rsidRPr="00F0693D">
        <w:rPr>
          <w:rFonts w:ascii="Times New Roman" w:eastAsia="Times New Roman" w:hAnsi="Times New Roman" w:cs="Times New Roman"/>
          <w:color w:val="333333"/>
        </w:rPr>
        <w:t xml:space="preserve">, 175–184. Retrieved from </w:t>
      </w:r>
      <w:hyperlink r:id="rId4" w:history="1">
        <w:r w:rsidR="00316D86" w:rsidRPr="00F0693D">
          <w:rPr>
            <w:rStyle w:val="Hyperlink"/>
            <w:rFonts w:ascii="Times New Roman" w:eastAsia="Times New Roman" w:hAnsi="Times New Roman" w:cs="Times New Roman"/>
          </w:rPr>
          <w:t>https://www.ncbi.nlm.nih.gov/pmc/articles/PMC3351877/</w:t>
        </w:r>
      </w:hyperlink>
      <w:r w:rsidR="00316D86">
        <w:rPr>
          <w:rFonts w:ascii="Times New Roman" w:eastAsia="Times New Roman" w:hAnsi="Times New Roman" w:cs="Times New Roman"/>
          <w:color w:val="333333"/>
        </w:rPr>
        <w:t>. Accessed on 24 November 2019.</w:t>
      </w:r>
    </w:p>
    <w:p w14:paraId="38EEC777" w14:textId="07BFED7A" w:rsidR="00F0693D" w:rsidRPr="00F0693D" w:rsidRDefault="00F0693D" w:rsidP="00F0693D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r w:rsidRPr="00F0693D">
        <w:rPr>
          <w:rFonts w:ascii="Times New Roman" w:eastAsia="Times New Roman" w:hAnsi="Times New Roman" w:cs="Times New Roman"/>
          <w:color w:val="333333"/>
        </w:rPr>
        <w:t>Zawada, Michael, W., Campanella, &amp; James, J. (2019). Multiple Sclerosis. </w:t>
      </w:r>
      <w:r w:rsidRPr="00F0693D">
        <w:rPr>
          <w:rFonts w:ascii="Times New Roman" w:eastAsia="Times New Roman" w:hAnsi="Times New Roman" w:cs="Times New Roman"/>
          <w:i/>
          <w:iCs/>
          <w:color w:val="333333"/>
        </w:rPr>
        <w:t xml:space="preserve">Research </w:t>
      </w:r>
      <w:proofErr w:type="spellStart"/>
      <w:r w:rsidRPr="00F0693D">
        <w:rPr>
          <w:rFonts w:ascii="Times New Roman" w:eastAsia="Times New Roman" w:hAnsi="Times New Roman" w:cs="Times New Roman"/>
          <w:i/>
          <w:iCs/>
          <w:color w:val="333333"/>
        </w:rPr>
        <w:t>Startes</w:t>
      </w:r>
      <w:proofErr w:type="spellEnd"/>
      <w:r w:rsidRPr="00F0693D">
        <w:rPr>
          <w:rFonts w:ascii="Times New Roman" w:eastAsia="Times New Roman" w:hAnsi="Times New Roman" w:cs="Times New Roman"/>
          <w:color w:val="333333"/>
        </w:rPr>
        <w:t>. Retrieved from http://eds.b.ebscohost.com.proxy.library.uaf.edu/eds/detail/detail?vid=3&amp;sid=7bff6217-1289-4a1f-9bbd-62bdbf96aa7e@sdc-v-sessmgr03&amp;bdata=JnNpdGU9ZWRzLWxpdmU=#AN=86194324&amp;db=ers</w:t>
      </w:r>
      <w:r w:rsidR="00316D86">
        <w:rPr>
          <w:rFonts w:ascii="Times New Roman" w:eastAsia="Times New Roman" w:hAnsi="Times New Roman" w:cs="Times New Roman"/>
          <w:color w:val="333333"/>
        </w:rPr>
        <w:t>.</w:t>
      </w:r>
      <w:r w:rsidR="00316D86" w:rsidRPr="00316D86">
        <w:rPr>
          <w:rFonts w:ascii="Times New Roman" w:eastAsia="Times New Roman" w:hAnsi="Times New Roman" w:cs="Times New Roman"/>
          <w:color w:val="333333"/>
        </w:rPr>
        <w:t xml:space="preserve"> </w:t>
      </w:r>
      <w:r w:rsidR="00316D86">
        <w:rPr>
          <w:rFonts w:ascii="Times New Roman" w:eastAsia="Times New Roman" w:hAnsi="Times New Roman" w:cs="Times New Roman"/>
          <w:color w:val="333333"/>
        </w:rPr>
        <w:t>Accessed on 24 November 2019.</w:t>
      </w:r>
    </w:p>
    <w:p w14:paraId="2D8E3C31" w14:textId="77777777" w:rsidR="00DA172B" w:rsidRDefault="00DA172B" w:rsidP="00F0693D">
      <w:pPr>
        <w:spacing w:line="480" w:lineRule="auto"/>
      </w:pPr>
    </w:p>
    <w:sectPr w:rsidR="00DA172B" w:rsidSect="00F7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A0"/>
    <w:rsid w:val="00102761"/>
    <w:rsid w:val="001A7427"/>
    <w:rsid w:val="001D0B22"/>
    <w:rsid w:val="00316D86"/>
    <w:rsid w:val="00373CA0"/>
    <w:rsid w:val="00505584"/>
    <w:rsid w:val="00592520"/>
    <w:rsid w:val="005B0ECF"/>
    <w:rsid w:val="005D7D5E"/>
    <w:rsid w:val="00A0573C"/>
    <w:rsid w:val="00A359F8"/>
    <w:rsid w:val="00A3758A"/>
    <w:rsid w:val="00BF1A0A"/>
    <w:rsid w:val="00C21729"/>
    <w:rsid w:val="00D00750"/>
    <w:rsid w:val="00D84752"/>
    <w:rsid w:val="00DA172B"/>
    <w:rsid w:val="00E80454"/>
    <w:rsid w:val="00F0693D"/>
    <w:rsid w:val="00F3424E"/>
    <w:rsid w:val="00F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1194"/>
  <w15:chartTrackingRefBased/>
  <w15:docId w15:val="{BC87DA08-1AE0-4547-BEAC-F759373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70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1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88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11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mc/articles/PMC33518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2019-11-24T22:10:00Z</dcterms:created>
  <dcterms:modified xsi:type="dcterms:W3CDTF">2019-11-25T03:12:00Z</dcterms:modified>
</cp:coreProperties>
</file>